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498D0538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главного государственного налогового инспектора </w:t>
      </w:r>
    </w:p>
    <w:p w14:paraId="085AF722" w14:textId="5A90F093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090AEE">
        <w:rPr>
          <w:rFonts w:cs="Times New Roman"/>
          <w:b/>
          <w:color w:val="0000FA"/>
          <w:sz w:val="24"/>
          <w:szCs w:val="24"/>
        </w:rPr>
        <w:t>камеральных проверок №8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5A4B0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515806DE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</w:t>
      </w:r>
      <w:r w:rsidR="009229A5">
        <w:rPr>
          <w:rFonts w:cs="Times New Roman"/>
          <w:color w:val="0000FA"/>
          <w:sz w:val="24"/>
          <w:szCs w:val="24"/>
        </w:rPr>
        <w:t>а камеральных проверок №</w:t>
      </w:r>
      <w:r w:rsidR="00090AEE">
        <w:rPr>
          <w:rFonts w:cs="Times New Roman"/>
          <w:color w:val="0000FA"/>
          <w:sz w:val="24"/>
          <w:szCs w:val="24"/>
        </w:rPr>
        <w:t>8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61649C0C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D108D7" w:rsidRPr="00977A1B">
        <w:rPr>
          <w:rFonts w:ascii="Times New Roman" w:hAnsi="Times New Roman" w:cs="Times New Roman"/>
          <w:sz w:val="24"/>
          <w:szCs w:val="24"/>
        </w:rPr>
        <w:t>11-3-3-094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4CC3F082" w:rsidR="00F1161F" w:rsidRPr="00090AEE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>,</w:t>
      </w:r>
      <w:r w:rsidR="009229A5" w:rsidRPr="009229A5">
        <w:t xml:space="preserve"> </w:t>
      </w:r>
      <w:r w:rsidR="00090AEE" w:rsidRPr="00090AEE">
        <w:rPr>
          <w:rFonts w:ascii="Times New Roman" w:eastAsia="Calibri" w:hAnsi="Times New Roman" w:cs="Times New Roman"/>
          <w:color w:val="0000FA"/>
          <w:sz w:val="24"/>
          <w:szCs w:val="24"/>
        </w:rPr>
        <w:t>регулирование в сфере налогообложения юридических лиц.</w:t>
      </w:r>
    </w:p>
    <w:p w14:paraId="1B83F6CC" w14:textId="77777777" w:rsidR="00090AEE" w:rsidRPr="00090AEE" w:rsidRDefault="00E5383C" w:rsidP="00090AEE">
      <w:pPr>
        <w:autoSpaceDE w:val="0"/>
        <w:autoSpaceDN w:val="0"/>
        <w:adjustRightInd w:val="0"/>
        <w:ind w:firstLine="540"/>
        <w:rPr>
          <w:rFonts w:cs="Times New Roman"/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090AEE" w:rsidRPr="00090AEE">
        <w:rPr>
          <w:rFonts w:cs="Times New Roman"/>
          <w:color w:val="0000FA"/>
          <w:sz w:val="24"/>
          <w:szCs w:val="24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090AEE" w:rsidRPr="00090AEE">
        <w:rPr>
          <w:rFonts w:eastAsia="Calibri" w:cs="Times New Roman"/>
          <w:color w:val="0000FA"/>
          <w:sz w:val="24"/>
          <w:szCs w:val="24"/>
        </w:rPr>
        <w:t>налогообложения юридических лиц в части налога на добавленную стоимость</w:t>
      </w:r>
      <w:r w:rsidR="00090AEE" w:rsidRPr="00090AEE">
        <w:rPr>
          <w:rFonts w:cs="Times New Roman"/>
          <w:color w:val="0000FA"/>
          <w:sz w:val="24"/>
          <w:szCs w:val="24"/>
        </w:rPr>
        <w:t xml:space="preserve"> </w:t>
      </w:r>
    </w:p>
    <w:p w14:paraId="48FD3643" w14:textId="6F3F7447" w:rsidR="003B7A81" w:rsidRPr="00977A1B" w:rsidRDefault="00016846" w:rsidP="00090AEE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4</w:t>
      </w:r>
      <w:r w:rsidR="003B7A81" w:rsidRPr="00977A1B">
        <w:rPr>
          <w:rFonts w:cs="Times New Roman"/>
          <w:sz w:val="24"/>
          <w:szCs w:val="24"/>
        </w:rPr>
        <w:t>.</w:t>
      </w:r>
      <w:r w:rsidRPr="00977A1B">
        <w:rPr>
          <w:rFonts w:cs="Times New Roman"/>
          <w:sz w:val="24"/>
          <w:szCs w:val="24"/>
        </w:rPr>
        <w:t> </w:t>
      </w:r>
      <w:r w:rsidR="00397C11" w:rsidRPr="00977A1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229A5" w:rsidRPr="009229A5">
        <w:rPr>
          <w:rFonts w:cs="Times New Roman"/>
          <w:color w:val="0000FA"/>
          <w:sz w:val="24"/>
          <w:szCs w:val="24"/>
        </w:rPr>
        <w:t>главного государственного налогового инспектор</w:t>
      </w:r>
      <w:r w:rsidR="00090AEE">
        <w:rPr>
          <w:rFonts w:cs="Times New Roman"/>
          <w:color w:val="0000FA"/>
          <w:sz w:val="24"/>
          <w:szCs w:val="24"/>
        </w:rPr>
        <w:t>а отдела камеральных проверок №8</w:t>
      </w:r>
      <w:r w:rsidR="00D108D7" w:rsidRPr="009229A5">
        <w:rPr>
          <w:rFonts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cs="Times New Roman"/>
          <w:sz w:val="24"/>
          <w:szCs w:val="24"/>
        </w:rPr>
        <w:t xml:space="preserve">осуществляются </w:t>
      </w:r>
      <w:r w:rsidR="00981C7C" w:rsidRPr="00977A1B">
        <w:rPr>
          <w:rFonts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cs="Times New Roman"/>
          <w:sz w:val="24"/>
          <w:szCs w:val="24"/>
        </w:rPr>
        <w:t xml:space="preserve"> № 5 </w:t>
      </w:r>
      <w:r w:rsidR="00844D40" w:rsidRPr="00977A1B">
        <w:rPr>
          <w:rFonts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cs="Times New Roman"/>
          <w:sz w:val="24"/>
          <w:szCs w:val="24"/>
        </w:rPr>
        <w:t>Инспекция</w:t>
      </w:r>
      <w:r w:rsidR="00844D40" w:rsidRPr="00977A1B">
        <w:rPr>
          <w:rFonts w:cs="Times New Roman"/>
          <w:sz w:val="24"/>
          <w:szCs w:val="24"/>
        </w:rPr>
        <w:t>)</w:t>
      </w:r>
      <w:r w:rsidR="003B7A81" w:rsidRPr="00977A1B">
        <w:rPr>
          <w:rFonts w:cs="Times New Roman"/>
          <w:sz w:val="24"/>
          <w:szCs w:val="24"/>
        </w:rPr>
        <w:t>.</w:t>
      </w:r>
    </w:p>
    <w:p w14:paraId="35177C1C" w14:textId="4504F091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090AEE">
        <w:rPr>
          <w:rFonts w:cs="Times New Roman"/>
          <w:color w:val="0000FA"/>
          <w:sz w:val="24"/>
          <w:szCs w:val="24"/>
        </w:rPr>
        <w:t xml:space="preserve">камеральных проверок №8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2B319A96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1F608A40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5A4878D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3F0FEF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</w:t>
      </w:r>
    </w:p>
    <w:p w14:paraId="6F7151C5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кодекс Российской Федерации; </w:t>
      </w:r>
    </w:p>
    <w:p w14:paraId="695AD3D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5C7D16CC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от 08 августа 2001 г. № 129-ФЗ «О государственной регистрации юридических лиц и индивидуальных предпринимателей»; </w:t>
      </w:r>
    </w:p>
    <w:p w14:paraId="45E0857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 xml:space="preserve"> г. № 58-ФЗ «О системе государственной службы Российской Федерации»; </w:t>
      </w:r>
    </w:p>
    <w:p w14:paraId="516C517C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437EF18A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</w:t>
      </w:r>
    </w:p>
    <w:p w14:paraId="78051FC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06 октября 2003 г. № 131-ФЗ «Об общих принципах организации местного самоуправления в Российской Федерации»; </w:t>
      </w:r>
    </w:p>
    <w:p w14:paraId="77A05381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 27 июля 2006 г. № 149-ФЗ «Об информации, информационных технологиях и о защите информации»; </w:t>
      </w:r>
    </w:p>
    <w:p w14:paraId="5CB069C8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29 ноября 2007 г. № 282-ФЗ «Об официальном статистическом учете и системе государственной статистики в Российской Федерации»; </w:t>
      </w:r>
    </w:p>
    <w:p w14:paraId="76D7097A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14:paraId="329375C6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14:paraId="5E19E87F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22F9397D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 21 декабря 2021 г. № 414-ФЗ «Об общих принципах организации публичной власти в субъектах Российской Федерации»; </w:t>
      </w:r>
    </w:p>
    <w:p w14:paraId="4E1F32B9" w14:textId="77777777" w:rsidR="00090AEE" w:rsidRPr="00977A1B" w:rsidRDefault="00D04AC8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090AEE" w:rsidRPr="00977A1B">
          <w:rPr>
            <w:rFonts w:cs="Times New Roman"/>
            <w:sz w:val="24"/>
            <w:szCs w:val="24"/>
          </w:rPr>
          <w:t>Закон</w:t>
        </w:r>
      </w:hyperlink>
      <w:r w:rsidR="00090AEE" w:rsidRPr="00977A1B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Федерации»; </w:t>
      </w:r>
    </w:p>
    <w:p w14:paraId="1DE9B388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27 июля 2006 г. № 152-ФЗ «О персональных данных»; </w:t>
      </w:r>
    </w:p>
    <w:p w14:paraId="29993775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6 апреля 2011 г. № 63-ФЗ «Об электронной подписи», </w:t>
      </w:r>
    </w:p>
    <w:p w14:paraId="75F14F2E" w14:textId="77777777" w:rsidR="00090AEE" w:rsidRPr="00977A1B" w:rsidRDefault="00D04AC8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090AEE" w:rsidRPr="00977A1B">
          <w:rPr>
            <w:rFonts w:cs="Times New Roman"/>
            <w:sz w:val="24"/>
            <w:szCs w:val="24"/>
          </w:rPr>
          <w:t>Указ</w:t>
        </w:r>
      </w:hyperlink>
      <w:r w:rsidR="00090AEE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45778315" w14:textId="77777777" w:rsidR="00090AEE" w:rsidRPr="00977A1B" w:rsidRDefault="00D04AC8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090AEE" w:rsidRPr="00977A1B">
          <w:rPr>
            <w:rFonts w:cs="Times New Roman"/>
            <w:sz w:val="24"/>
            <w:szCs w:val="24"/>
          </w:rPr>
          <w:t>Указ</w:t>
        </w:r>
      </w:hyperlink>
      <w:r w:rsidR="00090AEE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 815 «О мерах по противодействию коррупции»; </w:t>
      </w:r>
    </w:p>
    <w:p w14:paraId="14ECA1B6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 противодействии коррупции»; </w:t>
      </w:r>
    </w:p>
    <w:p w14:paraId="550477DE" w14:textId="77777777" w:rsidR="00090AEE" w:rsidRPr="00977A1B" w:rsidRDefault="00D04AC8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090AEE" w:rsidRPr="00977A1B">
          <w:rPr>
            <w:rFonts w:cs="Times New Roman"/>
            <w:sz w:val="24"/>
            <w:szCs w:val="24"/>
          </w:rPr>
          <w:t>Указ</w:t>
        </w:r>
      </w:hyperlink>
      <w:r w:rsidR="00090AEE" w:rsidRPr="00977A1B">
        <w:rPr>
          <w:rFonts w:cs="Times New Roman"/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14:paraId="277754B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Pr="00977A1B">
          <w:rPr>
            <w:rFonts w:cs="Times New Roman"/>
            <w:sz w:val="24"/>
            <w:szCs w:val="24"/>
          </w:rPr>
          <w:t>остановление</w:t>
        </w:r>
      </w:hyperlink>
      <w:r w:rsidRPr="00977A1B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»; </w:t>
      </w:r>
    </w:p>
    <w:p w14:paraId="19D623FF" w14:textId="77777777" w:rsidR="00090AEE" w:rsidRPr="006679B5" w:rsidRDefault="00090AEE" w:rsidP="00090AEE">
      <w:pPr>
        <w:pStyle w:val="afb"/>
        <w:tabs>
          <w:tab w:val="left" w:pos="0"/>
        </w:tabs>
        <w:ind w:firstLine="709"/>
        <w:jc w:val="both"/>
        <w:rPr>
          <w:sz w:val="26"/>
          <w:szCs w:val="26"/>
        </w:rPr>
      </w:pPr>
      <w:r w:rsidRPr="006679B5">
        <w:rPr>
          <w:sz w:val="26"/>
          <w:szCs w:val="26"/>
        </w:rPr>
        <w:t>Приказ ФНС России от 29.10.2014 N ММВ-7-3/558@</w:t>
      </w:r>
      <w:r w:rsidRPr="003E3C09">
        <w:rPr>
          <w:sz w:val="26"/>
          <w:szCs w:val="26"/>
        </w:rPr>
        <w:t xml:space="preserve"> </w:t>
      </w:r>
      <w:r w:rsidRPr="006679B5">
        <w:rPr>
          <w:sz w:val="26"/>
          <w:szCs w:val="26"/>
        </w:rPr>
        <w:t>(ред. от 20.12.2016)</w:t>
      </w:r>
      <w:r w:rsidRPr="003E3C09">
        <w:rPr>
          <w:sz w:val="26"/>
          <w:szCs w:val="26"/>
        </w:rPr>
        <w:t xml:space="preserve"> </w:t>
      </w:r>
      <w:r w:rsidRPr="006679B5">
        <w:rPr>
          <w:sz w:val="26"/>
          <w:szCs w:val="26"/>
        </w:rPr>
        <w:t>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Pr="003E3C09">
        <w:rPr>
          <w:sz w:val="26"/>
          <w:szCs w:val="26"/>
        </w:rPr>
        <w:t xml:space="preserve"> </w:t>
      </w:r>
      <w:r w:rsidRPr="006679B5">
        <w:rPr>
          <w:sz w:val="26"/>
          <w:szCs w:val="26"/>
        </w:rPr>
        <w:t>(Зарегистрировано в Минюсте России 15.12.2014 N 35171)</w:t>
      </w:r>
    </w:p>
    <w:p w14:paraId="472FB2F2" w14:textId="77777777" w:rsidR="00090AEE" w:rsidRPr="006679B5" w:rsidRDefault="00090AEE" w:rsidP="00090AEE">
      <w:pPr>
        <w:pStyle w:val="afb"/>
        <w:tabs>
          <w:tab w:val="left" w:pos="0"/>
        </w:tabs>
        <w:ind w:firstLine="709"/>
        <w:jc w:val="both"/>
        <w:rPr>
          <w:sz w:val="26"/>
          <w:szCs w:val="26"/>
        </w:rPr>
      </w:pPr>
      <w:r w:rsidRPr="006679B5">
        <w:rPr>
          <w:sz w:val="26"/>
          <w:szCs w:val="26"/>
        </w:rPr>
        <w:t>Федеральный закон от 27.11.2017 N 355-ФЗ (ред. от 06.08.2011) «О внесении изменений в Федеральный закон» О порядке рассмотрений обращений граждан Российской Федерации»;</w:t>
      </w:r>
    </w:p>
    <w:p w14:paraId="0BF0C86E" w14:textId="77777777" w:rsidR="00090AEE" w:rsidRPr="00FD6697" w:rsidRDefault="00090AEE" w:rsidP="00090AEE">
      <w:pPr>
        <w:pStyle w:val="afb"/>
        <w:tabs>
          <w:tab w:val="left" w:pos="0"/>
        </w:tabs>
        <w:ind w:firstLine="709"/>
        <w:jc w:val="both"/>
        <w:rPr>
          <w:sz w:val="26"/>
          <w:szCs w:val="26"/>
        </w:rPr>
      </w:pPr>
      <w:r w:rsidRPr="006679B5">
        <w:rPr>
          <w:sz w:val="26"/>
          <w:szCs w:val="26"/>
        </w:rPr>
        <w:t>Письмо ФНС России № АС-5-2/322 от 31.03.2011 г.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 с целью противодействия создания и функционирования «фирм-однодневок», состоящих на налоговом учете в Инспекции.</w:t>
      </w:r>
    </w:p>
    <w:p w14:paraId="698569D5" w14:textId="10537565" w:rsidR="0071560A" w:rsidRPr="00977A1B" w:rsidRDefault="00865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FA"/>
          <w:sz w:val="24"/>
          <w:szCs w:val="24"/>
        </w:rPr>
        <w:lastRenderedPageBreak/>
        <w:t>Главный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02F47" w:rsidRPr="00977A1B">
        <w:rPr>
          <w:rFonts w:cs="Times New Roman"/>
          <w:sz w:val="24"/>
          <w:szCs w:val="24"/>
        </w:rPr>
        <w:lastRenderedPageBreak/>
        <w:t xml:space="preserve">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31331AE5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190951AF" w14:textId="77777777" w:rsidR="00052A40" w:rsidRPr="00052A40" w:rsidRDefault="00052A40" w:rsidP="00052A40">
      <w:pPr>
        <w:ind w:firstLine="720"/>
        <w:rPr>
          <w:sz w:val="24"/>
          <w:szCs w:val="24"/>
        </w:rPr>
      </w:pPr>
      <w:r w:rsidRPr="00052A40">
        <w:rPr>
          <w:sz w:val="24"/>
          <w:szCs w:val="24"/>
        </w:rPr>
        <w:t>8. В целях реализации задач и функций, возложенных на отдел, главный государственный налоговый инспектор обязан:</w:t>
      </w:r>
    </w:p>
    <w:p w14:paraId="669BC900" w14:textId="77777777" w:rsidR="00090AEE" w:rsidRPr="00090AEE" w:rsidRDefault="00090AEE" w:rsidP="00090AEE">
      <w:pPr>
        <w:ind w:firstLine="720"/>
        <w:rPr>
          <w:sz w:val="24"/>
          <w:szCs w:val="24"/>
        </w:rPr>
      </w:pPr>
      <w:r w:rsidRPr="00090AEE">
        <w:rPr>
          <w:sz w:val="24"/>
          <w:szCs w:val="24"/>
        </w:rPr>
        <w:t>- проводить анализ показателей налоговой и (или) бухгалтерской отчетности налогоплательщиков, позволяющий определить значительные отклонения показателей финансово-хозяйственной деятельности текущего периода от аналогичных показателей за предыдущие периоды или же отклонения от среднестатистических показателей отчетности аналогичных хозяйствующих субъектов за определенный промежуток времени;</w:t>
      </w:r>
    </w:p>
    <w:p w14:paraId="017AE7AF" w14:textId="77777777" w:rsidR="00090AEE" w:rsidRPr="00090AEE" w:rsidRDefault="00090AEE" w:rsidP="00090AEE">
      <w:pPr>
        <w:ind w:firstLine="720"/>
        <w:rPr>
          <w:sz w:val="24"/>
          <w:szCs w:val="24"/>
        </w:rPr>
      </w:pPr>
      <w:r w:rsidRPr="00090AEE">
        <w:rPr>
          <w:sz w:val="24"/>
          <w:szCs w:val="24"/>
        </w:rPr>
        <w:t>- проводить анализ сумм уплаченных налоговых платежей и их динамики, по каждому виду налога (сбора) с целью контроля за полнотой и своевременностью перечисления налоговых платежей;</w:t>
      </w:r>
    </w:p>
    <w:p w14:paraId="6316E084" w14:textId="2446162A" w:rsidR="00090AEE" w:rsidRPr="00090AEE" w:rsidRDefault="00090AEE" w:rsidP="00090AEE">
      <w:pPr>
        <w:autoSpaceDE w:val="0"/>
        <w:autoSpaceDN w:val="0"/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 xml:space="preserve">- информировать налогоплательщиков о состоянии их расчетов с бюджетной - выявление противоречия между сведениями, содержащимися </w:t>
      </w:r>
      <w:r>
        <w:rPr>
          <w:sz w:val="24"/>
          <w:szCs w:val="24"/>
        </w:rPr>
        <w:t xml:space="preserve">в представленных документах, и </w:t>
      </w:r>
      <w:r w:rsidRPr="00090AEE">
        <w:rPr>
          <w:sz w:val="24"/>
          <w:szCs w:val="24"/>
        </w:rPr>
        <w:t>несоответствия информации, которой располагает налоговый орган;</w:t>
      </w:r>
    </w:p>
    <w:p w14:paraId="7FB00DC7" w14:textId="77777777" w:rsidR="00090AEE" w:rsidRPr="00090AEE" w:rsidRDefault="00090AEE" w:rsidP="00090AEE">
      <w:pPr>
        <w:autoSpaceDE w:val="0"/>
        <w:autoSpaceDN w:val="0"/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проводить анализ схем ухода от налогообложения или схем минимизации налоговых обязательств;</w:t>
      </w:r>
    </w:p>
    <w:p w14:paraId="200D9131" w14:textId="77777777" w:rsidR="00090AEE" w:rsidRPr="00090AEE" w:rsidRDefault="00090AEE" w:rsidP="00090AEE">
      <w:pPr>
        <w:tabs>
          <w:tab w:val="left" w:pos="709"/>
        </w:tabs>
        <w:autoSpaceDE w:val="0"/>
        <w:autoSpaceDN w:val="0"/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проводить анализ основных контрагентов на основе выписок по операциям на счетах налогоплательщиков;</w:t>
      </w:r>
    </w:p>
    <w:p w14:paraId="4387CF0E" w14:textId="77777777" w:rsidR="00090AEE" w:rsidRPr="00090AEE" w:rsidRDefault="00090AEE" w:rsidP="00090AEE">
      <w:pPr>
        <w:tabs>
          <w:tab w:val="left" w:pos="709"/>
        </w:tabs>
        <w:autoSpaceDE w:val="0"/>
        <w:autoSpaceDN w:val="0"/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проводить структурный анализ учетных данных налогоплательщиков (дата государственной регистрации и постановки на налоговый учет, дата начала и окончания периода ликвидации, юридический адрес и место фактического нахождения, форма собственности, организационно - правовая форма, наличие представительств, филиалов, обособленных подразделений, счетов в банках, данные об учредителях) и  видов деятельности предприятия (предприятия торговли, производственные предприятия, предприятия со смешанными видами деятельности);</w:t>
      </w:r>
    </w:p>
    <w:p w14:paraId="4C1F2626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 xml:space="preserve">- выполнять контрольных заданий, установленных УФНС России по г. Москве; </w:t>
      </w:r>
    </w:p>
    <w:p w14:paraId="62076661" w14:textId="77777777" w:rsidR="00090AEE" w:rsidRPr="00090AEE" w:rsidRDefault="00090AEE" w:rsidP="00090AEE">
      <w:pPr>
        <w:tabs>
          <w:tab w:val="left" w:pos="0"/>
        </w:tabs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готовить ответы на письменные запросы налогоплательщиков по вопросам, входящим в компетенцию отдела;</w:t>
      </w:r>
    </w:p>
    <w:p w14:paraId="50EF8AA1" w14:textId="69E83D59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осуществлять истребование у на</w:t>
      </w:r>
      <w:r>
        <w:rPr>
          <w:sz w:val="24"/>
          <w:szCs w:val="24"/>
        </w:rPr>
        <w:t xml:space="preserve">логоплательщика дополнительных </w:t>
      </w:r>
      <w:r w:rsidRPr="00090AEE">
        <w:rPr>
          <w:sz w:val="24"/>
          <w:szCs w:val="24"/>
        </w:rPr>
        <w:t>сведений, получение   объяснений и документов, подтверждающих правильность исчисления и своевременность уплаты налогов и сборов;</w:t>
      </w:r>
      <w:r w:rsidRPr="00090AEE">
        <w:rPr>
          <w:sz w:val="24"/>
          <w:szCs w:val="24"/>
        </w:rPr>
        <w:tab/>
      </w:r>
    </w:p>
    <w:p w14:paraId="10A611D7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формировать установленную отчетность по предмету деятельности отдела;</w:t>
      </w:r>
    </w:p>
    <w:p w14:paraId="4E07264B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осуществлять ведение в установленном порядке делопроизводства, хранение и сдача в архив документов отдела;</w:t>
      </w:r>
    </w:p>
    <w:p w14:paraId="0354E623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 xml:space="preserve">- осуществлять проведение камеральных налоговых проверок, на основе налоговой декларации по НДС, в которой исчислена сумма налога к уплате, мероприятий налогового </w:t>
      </w:r>
      <w:r w:rsidRPr="00090AEE">
        <w:rPr>
          <w:sz w:val="24"/>
          <w:szCs w:val="24"/>
        </w:rPr>
        <w:lastRenderedPageBreak/>
        <w:t>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14:paraId="6B0D8CDA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осуществлять проведение тематических налоговых проверок, на основе налоговых деклараций по НДС, в которых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мероприятий.</w:t>
      </w:r>
    </w:p>
    <w:p w14:paraId="01E1739F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осуществлять проведение иных мероприятий налогового контроля вне рамок налоговых проверок в отношении организаций – выгодоприобретателей;</w:t>
      </w:r>
    </w:p>
    <w:p w14:paraId="411D5EDF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проводить установление источников и получателей денежных средств, выявление и пресечение схем уклонения от налогообложения, в том числе с использованием программного комплекса АСК НДС – 2;</w:t>
      </w:r>
    </w:p>
    <w:p w14:paraId="1ECD6F20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проводить контрольные мероприятия по установлению выгодоприобретателей и участников схем уклонения от налогообложения, в том числе с использованием программного комплекса АСК НДС – 2;</w:t>
      </w:r>
    </w:p>
    <w:p w14:paraId="4A2CEE80" w14:textId="7B6D2139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передавать материалы по проведенным меро</w:t>
      </w:r>
      <w:r>
        <w:rPr>
          <w:sz w:val="24"/>
          <w:szCs w:val="24"/>
        </w:rPr>
        <w:t xml:space="preserve">приятиям налогового контроля в </w:t>
      </w:r>
      <w:r w:rsidRPr="00090AEE">
        <w:rPr>
          <w:sz w:val="24"/>
          <w:szCs w:val="24"/>
        </w:rPr>
        <w:t>территориальные налоговые органы по месту учета выгодоприобретателя;</w:t>
      </w:r>
    </w:p>
    <w:p w14:paraId="38C6701A" w14:textId="77777777" w:rsidR="00090AEE" w:rsidRPr="00090AEE" w:rsidRDefault="00090AEE" w:rsidP="00090AEE">
      <w:pPr>
        <w:rPr>
          <w:sz w:val="24"/>
          <w:szCs w:val="24"/>
        </w:rPr>
      </w:pPr>
      <w:r w:rsidRPr="00090AEE">
        <w:rPr>
          <w:sz w:val="24"/>
          <w:szCs w:val="24"/>
        </w:rPr>
        <w:tab/>
        <w:t>- инициировать проведение мероприятий оперативного контроля;</w:t>
      </w:r>
    </w:p>
    <w:p w14:paraId="2FC779DA" w14:textId="77777777" w:rsidR="00090AEE" w:rsidRPr="00090AEE" w:rsidRDefault="00090AEE" w:rsidP="00090AEE">
      <w:pPr>
        <w:rPr>
          <w:sz w:val="24"/>
          <w:szCs w:val="24"/>
        </w:rPr>
      </w:pPr>
      <w:r w:rsidRPr="00090AEE">
        <w:rPr>
          <w:sz w:val="24"/>
          <w:szCs w:val="24"/>
        </w:rPr>
        <w:tab/>
        <w:t>- формировать и направлять схемы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– Управление), заключения по проведенным мероприятиям налогового контроля в отношении участников схем уклонения от налогообложения;</w:t>
      </w:r>
    </w:p>
    <w:p w14:paraId="129A62F6" w14:textId="77777777" w:rsidR="00090AEE" w:rsidRPr="00090AEE" w:rsidRDefault="00090AEE" w:rsidP="00090AEE">
      <w:pPr>
        <w:rPr>
          <w:sz w:val="24"/>
          <w:szCs w:val="24"/>
        </w:rPr>
      </w:pPr>
      <w:r w:rsidRPr="00090AEE">
        <w:rPr>
          <w:sz w:val="24"/>
          <w:szCs w:val="24"/>
        </w:rPr>
        <w:tab/>
        <w:t xml:space="preserve">- проводить мероприятия налогового контроля в рамках </w:t>
      </w:r>
      <w:proofErr w:type="spellStart"/>
      <w:r w:rsidRPr="00090AEE">
        <w:rPr>
          <w:sz w:val="24"/>
          <w:szCs w:val="24"/>
        </w:rPr>
        <w:t>предпроверочного</w:t>
      </w:r>
      <w:proofErr w:type="spellEnd"/>
      <w:r w:rsidRPr="00090AEE">
        <w:rPr>
          <w:sz w:val="24"/>
          <w:szCs w:val="24"/>
        </w:rPr>
        <w:t xml:space="preserve"> анализа финансово-хозяйственной деятельности налогоплательщиков - выгодоприобретателей;</w:t>
      </w:r>
    </w:p>
    <w:p w14:paraId="47D324C6" w14:textId="77777777" w:rsidR="00090AEE" w:rsidRPr="00090AEE" w:rsidRDefault="00090AEE" w:rsidP="00090AEE">
      <w:pPr>
        <w:rPr>
          <w:sz w:val="24"/>
          <w:szCs w:val="24"/>
        </w:rPr>
      </w:pPr>
      <w:r w:rsidRPr="00090AEE">
        <w:rPr>
          <w:sz w:val="24"/>
          <w:szCs w:val="24"/>
        </w:rPr>
        <w:tab/>
        <w:t xml:space="preserve">- проводить в установленном порядке дополнительные мероприятия налогового контроля, </w:t>
      </w:r>
      <w:proofErr w:type="spellStart"/>
      <w:r w:rsidRPr="00090AEE">
        <w:rPr>
          <w:sz w:val="24"/>
          <w:szCs w:val="24"/>
        </w:rPr>
        <w:t>ознакамливать</w:t>
      </w:r>
      <w:proofErr w:type="spellEnd"/>
      <w:r w:rsidRPr="00090AEE">
        <w:rPr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</w:t>
      </w:r>
    </w:p>
    <w:p w14:paraId="0A369C9F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 xml:space="preserve">-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14:paraId="6C232752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14:paraId="1BA87166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формировать и направлять в Управление отчетность в рамках установленной компетенции;</w:t>
      </w:r>
    </w:p>
    <w:p w14:paraId="28130C3B" w14:textId="77777777" w:rsidR="00090AEE" w:rsidRPr="00090AEE" w:rsidRDefault="00090AEE" w:rsidP="00090AEE">
      <w:pPr>
        <w:ind w:firstLine="708"/>
        <w:rPr>
          <w:bCs/>
          <w:sz w:val="24"/>
          <w:szCs w:val="24"/>
          <w:u w:val="single"/>
        </w:rPr>
      </w:pPr>
      <w:r w:rsidRPr="00090AEE">
        <w:rPr>
          <w:sz w:val="24"/>
          <w:szCs w:val="24"/>
        </w:rPr>
        <w:t>- осуществлять иные функции, предусмотренные законодательством Российской Федерации и иными нормативными правовыми актами</w:t>
      </w:r>
      <w:r w:rsidRPr="00090AEE">
        <w:rPr>
          <w:bCs/>
          <w:sz w:val="24"/>
          <w:szCs w:val="24"/>
        </w:rPr>
        <w:t xml:space="preserve">; </w:t>
      </w:r>
    </w:p>
    <w:p w14:paraId="7DC8F36B" w14:textId="77777777" w:rsidR="00090AEE" w:rsidRPr="00090AEE" w:rsidRDefault="00090AEE" w:rsidP="00090AEE">
      <w:pPr>
        <w:ind w:firstLine="360"/>
        <w:rPr>
          <w:bCs/>
          <w:sz w:val="24"/>
          <w:szCs w:val="24"/>
        </w:rPr>
      </w:pPr>
      <w:r w:rsidRPr="00090AEE">
        <w:rPr>
          <w:bCs/>
          <w:sz w:val="24"/>
          <w:szCs w:val="24"/>
        </w:rPr>
        <w:t xml:space="preserve">    - участвовать в проведении профессиональной учебы в отделе.</w:t>
      </w:r>
    </w:p>
    <w:p w14:paraId="212F54B9" w14:textId="77777777" w:rsidR="00090AEE" w:rsidRPr="00090AEE" w:rsidRDefault="00090AEE" w:rsidP="00090AEE">
      <w:pPr>
        <w:rPr>
          <w:sz w:val="24"/>
          <w:szCs w:val="24"/>
          <w:lang w:val="x-none" w:eastAsia="x-none"/>
        </w:rPr>
      </w:pPr>
      <w:r w:rsidRPr="00090AEE">
        <w:rPr>
          <w:sz w:val="24"/>
          <w:szCs w:val="24"/>
          <w:lang w:eastAsia="x-none"/>
        </w:rPr>
        <w:t>-</w:t>
      </w:r>
      <w:r w:rsidRPr="00090AEE">
        <w:rPr>
          <w:sz w:val="24"/>
          <w:szCs w:val="24"/>
          <w:lang w:val="x-none" w:eastAsia="x-none"/>
        </w:rPr>
        <w:t>обеспечивать сохранность служебного удостоверения;</w:t>
      </w:r>
    </w:p>
    <w:p w14:paraId="2FD1F2A2" w14:textId="77777777" w:rsidR="00090AEE" w:rsidRPr="00090AEE" w:rsidRDefault="00090AEE" w:rsidP="00090AEE">
      <w:pPr>
        <w:rPr>
          <w:sz w:val="24"/>
          <w:szCs w:val="24"/>
          <w:lang w:eastAsia="x-none"/>
        </w:rPr>
      </w:pPr>
      <w:r w:rsidRPr="00090AEE">
        <w:rPr>
          <w:sz w:val="24"/>
          <w:szCs w:val="24"/>
          <w:lang w:eastAsia="x-none"/>
        </w:rPr>
        <w:t>- на идентификацию владельцев квалифицированных сертификатов, выданных УЦ ФНС России;</w:t>
      </w:r>
    </w:p>
    <w:p w14:paraId="2455F7E3" w14:textId="77777777" w:rsidR="00090AEE" w:rsidRPr="00090AEE" w:rsidRDefault="00090AEE" w:rsidP="00090AEE">
      <w:pPr>
        <w:rPr>
          <w:sz w:val="24"/>
          <w:szCs w:val="24"/>
          <w:lang w:val="x-none" w:eastAsia="x-none"/>
        </w:rPr>
      </w:pPr>
      <w:r w:rsidRPr="00090AEE">
        <w:rPr>
          <w:sz w:val="24"/>
          <w:szCs w:val="24"/>
          <w:lang w:eastAsia="x-none"/>
        </w:rPr>
        <w:t>- на прием 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сертификатов;</w:t>
      </w:r>
    </w:p>
    <w:p w14:paraId="11137A70" w14:textId="77777777" w:rsidR="00090AEE" w:rsidRPr="00090AEE" w:rsidRDefault="00090AEE" w:rsidP="00090AEE">
      <w:pPr>
        <w:shd w:val="clear" w:color="auto" w:fill="FFFFFF"/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-выполнять иные поручения руководства в соответствии с Положением об отделе и Инспекции.</w:t>
      </w:r>
    </w:p>
    <w:p w14:paraId="775C9F96" w14:textId="1864A68D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4F9B6A73" w14:textId="77777777" w:rsidR="00D33040" w:rsidRDefault="00D33040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4BE859EA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4D6CA171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2746E23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главный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7BC97742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6007B622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29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0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84FA927" w14:textId="77777777" w:rsidR="00D33040" w:rsidRDefault="00D33040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15D581E4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</w:t>
      </w:r>
      <w:r w:rsidR="00C5037D" w:rsidRPr="00977A1B">
        <w:rPr>
          <w:rFonts w:cs="Times New Roman"/>
          <w:sz w:val="24"/>
          <w:szCs w:val="24"/>
        </w:rPr>
        <w:lastRenderedPageBreak/>
        <w:t xml:space="preserve">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6B2A8AB6" w14:textId="77777777" w:rsidR="00052A40" w:rsidRDefault="00052A40" w:rsidP="003B12BE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48431825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59D69D11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7990A87F" w14:textId="77777777" w:rsidR="00386258" w:rsidRDefault="00386258" w:rsidP="00386258">
      <w:pPr>
        <w:widowControl w:val="0"/>
        <w:rPr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23" w:name="_GoBack"/>
      <w:bookmarkEnd w:id="23"/>
    </w:p>
    <w:sectPr w:rsidR="007F0C93" w:rsidRPr="004D3338" w:rsidSect="00977A1B">
      <w:headerReference w:type="default" r:id="rId31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4AC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2A40"/>
    <w:rsid w:val="000563DE"/>
    <w:rsid w:val="00057CCC"/>
    <w:rsid w:val="0006429F"/>
    <w:rsid w:val="00064C7C"/>
    <w:rsid w:val="000744C2"/>
    <w:rsid w:val="00074A64"/>
    <w:rsid w:val="00090AEE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C22CE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29A5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0BB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4AC8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33040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B460BB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D2CEE-85CC-4AB0-B3A0-917B33096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3665</Words>
  <Characters>20897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14</cp:revision>
  <cp:lastPrinted>2025-01-22T14:56:00Z</cp:lastPrinted>
  <dcterms:created xsi:type="dcterms:W3CDTF">2025-01-15T14:46:00Z</dcterms:created>
  <dcterms:modified xsi:type="dcterms:W3CDTF">2025-02-05T11:53:00Z</dcterms:modified>
</cp:coreProperties>
</file>